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2628265</wp:posOffset>
            </wp:positionH>
            <wp:positionV relativeFrom="paragraph">
              <wp:posOffset>-473075</wp:posOffset>
            </wp:positionV>
            <wp:extent cx="599440" cy="67564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32"/>
          <w:szCs w:val="32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70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 января 2018 года                                                                                    №__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2017 года № 162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2018 год»</w:t>
      </w:r>
    </w:p>
    <w:p>
      <w:pPr>
        <w:pStyle w:val="1"/>
        <w:spacing w:lineRule="auto" w:line="240"/>
        <w:jc w:val="center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 w:ascii="Calibri" w:hAnsi="Calibri"/>
          <w:b/>
          <w:sz w:val="32"/>
        </w:rPr>
        <w:t xml:space="preserve">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Calibri" w:cs="Calibri"/>
          <w:b/>
          <w:sz w:val="32"/>
        </w:rPr>
        <w:t xml:space="preserve">                    </w:t>
      </w:r>
    </w:p>
    <w:p>
      <w:pPr>
        <w:pStyle w:val="Normal"/>
        <w:keepNext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 Дружненского сельского поселения Белореченского района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1.1 Подпункты 1, 2, 4 пункта 1 решения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31 013 900,00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32 525 153,00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дефицит бюджета 1 511 253,00 рублей».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</w:rPr>
        <w:t>2. Направить остатки неиспользованных по состоянию на 01.01.2018г. средств (за счет налоговых и неналоговых доходов) в общей сумме          1 317 180,00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код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240 код вида расходов в сумме   1 300 000,00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на код раздела 08, подраздела 01 «Культура», код целевой статьи        59 3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 вида расходов в сумме 17 180,00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Направить остатки неиспользованных по состоянию на 01.01.2018г. средств дорожного фонда на код раздела 04, подраздела 09 «Дорожное хозяйство(дорожные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240 код вида расходов в сумме   194 073,00 рубля на ремонт и содержание дорог.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4. Пункт 17 решения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изложить в следующей редакции: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«17. Утвердить объем бюджетных ассигнований дорожного фонда Дружненского сельского поселения Белореченского района на 2018 год в сумме 1 266 673,00 рубля.».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Произвести передвижение бюджетных ассигнований: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Уменьшить бюджетные ассигнования в общей сумме 363 522,00 рубля: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08, подраздела 01 «Культура», коду целевой статьи            59 2 00 00590 «Расходы на обеспечение деятельности (оказание услуг) муниципальных учреждений», 610 коду вида расходов в сумме   297 124,00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08, подраздела 01 «Культура», коду целевой статьи            59 3 00 00590 «Расходы на обеспечение деятельности (оказание услуг) муниципальных учреждений», 610 коду вида расходов в сумме   66 398,00 рубля.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Увеличить бюджетные ассигнования в общей сумме 363 522,00 рубля: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08, подраздела 01 «Культура», коду целевой статьи            59 2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   348 806,00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08, подраздела 01 «Культура», коду целевой статьи            59 3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     14 716,00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</w:t>
      </w:r>
      <w:r>
        <w:rPr>
          <w:rFonts w:eastAsia="Times New Roman" w:cs="Times New Roman" w:ascii="Times New Roman" w:hAnsi="Times New Roman"/>
          <w:sz w:val="28"/>
        </w:rPr>
        <w:t>6. Внести соответствующие изменения в приложения 4, 5, 6, 7 к решению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год», изложив их в новой редакции (приложения № 1, 2, 3, 4).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8.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Белореченского района                                                                      А.В.Дубинин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А.Н. Шипко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8F76-0C9E-4654-828A-0D8FC37A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Application>LibreOffice/5.0.6.2$Linux_X86_64 LibreOffice_project/00$Build-2</Application>
  <Paragraphs>46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2015-11-03T11:28:00Z</dcterms:created>
  <dc:language>ru-RU</dc:language>
  <cp:lastPrinted>2018-01-31T07:44:00Z</cp:lastPrinted>
  <dcterms:modified xsi:type="dcterms:W3CDTF">2018-03-28T10:04:54Z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